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A6" w:rsidRDefault="00AE04A6" w:rsidP="00AE04A6">
      <w:pPr>
        <w:jc w:val="both"/>
        <w:rPr>
          <w:rFonts w:ascii="Book Antiqua" w:eastAsia="Times New Roman" w:hAnsi="Book Antiqua" w:cs="Times New Roman"/>
          <w:sz w:val="28"/>
          <w:szCs w:val="28"/>
          <w:lang w:eastAsia="fr-FR"/>
        </w:rPr>
      </w:pPr>
    </w:p>
    <w:p w:rsidR="00AE04A6" w:rsidRDefault="00AE04A6" w:rsidP="00AE04A6">
      <w:pPr>
        <w:jc w:val="both"/>
        <w:rPr>
          <w:rFonts w:ascii="Book Antiqua" w:eastAsia="Times New Roman" w:hAnsi="Book Antiqua" w:cs="Times New Roman"/>
          <w:sz w:val="28"/>
          <w:szCs w:val="28"/>
          <w:lang w:eastAsia="fr-FR"/>
        </w:rPr>
      </w:pPr>
      <w:r>
        <w:rPr>
          <w:rFonts w:ascii="Book Antiqua" w:eastAsia="Times New Roman" w:hAnsi="Book Antiqua" w:cs="Times New Roman"/>
          <w:sz w:val="28"/>
          <w:szCs w:val="28"/>
          <w:lang w:eastAsia="fr-FR"/>
        </w:rPr>
        <w:t>MODE D’INTERVENTION</w:t>
      </w:r>
    </w:p>
    <w:p w:rsidR="00AE04A6" w:rsidRDefault="00AE04A6" w:rsidP="00AE04A6">
      <w:pPr>
        <w:jc w:val="both"/>
        <w:rPr>
          <w:rFonts w:ascii="Book Antiqua" w:eastAsia="Times New Roman" w:hAnsi="Book Antiqua" w:cs="Times New Roman"/>
          <w:sz w:val="28"/>
          <w:szCs w:val="28"/>
          <w:lang w:eastAsia="fr-FR"/>
        </w:rPr>
      </w:pPr>
    </w:p>
    <w:p w:rsidR="00AE04A6" w:rsidRDefault="00AE04A6" w:rsidP="00AE04A6">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sz w:val="28"/>
          <w:szCs w:val="28"/>
          <w:lang w:eastAsia="fr-FR"/>
        </w:rPr>
        <w:t>• La maîtrise d’ouvrage déléguée : Elle est basée sur le concept du “ FAIRE-FAIRE ” impliquant le Secteur Privé (Bureaux d’études, ONG, Entreprises) qui s’est fortement développé, avec la mise en œuvre de programmes spécifiques de renforcement de capacité pour améliorer leur compétitivité et contribuer à l’efficacité dans l’exécution des travaux.</w:t>
      </w:r>
    </w:p>
    <w:p w:rsidR="003F7F09" w:rsidRPr="003F7F09" w:rsidRDefault="003F7F09" w:rsidP="00AE04A6">
      <w:pPr>
        <w:jc w:val="both"/>
        <w:rPr>
          <w:rFonts w:ascii="Book Antiqua" w:eastAsia="Times New Roman" w:hAnsi="Book Antiqua" w:cs="Times New Roman"/>
          <w:color w:val="FF0000"/>
          <w:sz w:val="28"/>
          <w:szCs w:val="28"/>
          <w:lang w:eastAsia="fr-FR"/>
        </w:rPr>
      </w:pPr>
      <w:r w:rsidRPr="003F7F09">
        <w:rPr>
          <w:rFonts w:ascii="Book Antiqua" w:eastAsia="Times New Roman" w:hAnsi="Book Antiqua" w:cs="Times New Roman"/>
          <w:color w:val="FF0000"/>
          <w:sz w:val="28"/>
          <w:szCs w:val="28"/>
          <w:lang w:eastAsia="fr-FR"/>
        </w:rPr>
        <w:t>INSERER SHEMA INSTITUTIONNEL</w:t>
      </w:r>
    </w:p>
    <w:p w:rsidR="00AE04A6" w:rsidRDefault="00AE04A6" w:rsidP="00AE04A6">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sz w:val="28"/>
          <w:szCs w:val="28"/>
          <w:lang w:eastAsia="fr-FR"/>
        </w:rPr>
        <w:t>• L’assistance à la maîtrise d’ouvrage : Elle est basée sur les services d’appui et conseil, fournis à certains maîtres d’ouvrage, pour leur assurer une mise en œuvre efficace et efficiente de leurs projets ou programmes. Ces services portent sur la passation des marchés, la gestion et la supervision de travaux, et l’indentification de</w:t>
      </w:r>
    </w:p>
    <w:p w:rsidR="003F7F09" w:rsidRPr="003F7F09" w:rsidRDefault="003F7F09" w:rsidP="003F7F09">
      <w:pPr>
        <w:jc w:val="both"/>
        <w:rPr>
          <w:rFonts w:ascii="Book Antiqua" w:eastAsia="Times New Roman" w:hAnsi="Book Antiqua" w:cs="Times New Roman"/>
          <w:color w:val="FF0000"/>
          <w:sz w:val="28"/>
          <w:szCs w:val="28"/>
          <w:lang w:eastAsia="fr-FR"/>
        </w:rPr>
      </w:pPr>
      <w:r w:rsidRPr="003F7F09">
        <w:rPr>
          <w:rFonts w:ascii="Book Antiqua" w:eastAsia="Times New Roman" w:hAnsi="Book Antiqua" w:cs="Times New Roman"/>
          <w:color w:val="FF0000"/>
          <w:sz w:val="28"/>
          <w:szCs w:val="28"/>
          <w:lang w:eastAsia="fr-FR"/>
        </w:rPr>
        <w:t>INSERER SHEMA INSTITUTIONNEL</w:t>
      </w:r>
    </w:p>
    <w:p w:rsidR="000F35C5" w:rsidRDefault="000F35C5" w:rsidP="00AE04A6">
      <w:pPr>
        <w:jc w:val="both"/>
        <w:rPr>
          <w:rFonts w:ascii="Book Antiqua" w:hAnsi="Book Antiqua"/>
          <w:sz w:val="28"/>
          <w:szCs w:val="28"/>
        </w:rPr>
      </w:pPr>
    </w:p>
    <w:p w:rsidR="003F7F09" w:rsidRDefault="000F35C5" w:rsidP="00AE04A6">
      <w:pPr>
        <w:jc w:val="both"/>
        <w:rPr>
          <w:rFonts w:ascii="Book Antiqua" w:hAnsi="Book Antiqua"/>
          <w:sz w:val="28"/>
          <w:szCs w:val="28"/>
        </w:rPr>
      </w:pPr>
      <w:r>
        <w:rPr>
          <w:rFonts w:ascii="Book Antiqua" w:hAnsi="Book Antiqua"/>
          <w:sz w:val="28"/>
          <w:szCs w:val="28"/>
        </w:rPr>
        <w:t>DOMAINES D’INTERVENTION</w:t>
      </w:r>
    </w:p>
    <w:p w:rsidR="00B17B16" w:rsidRDefault="000F35C5" w:rsidP="000F35C5">
      <w:pPr>
        <w:pStyle w:val="Paragraphedeliste"/>
        <w:numPr>
          <w:ilvl w:val="0"/>
          <w:numId w:val="1"/>
        </w:numPr>
      </w:pPr>
      <w:r>
        <w:t>Infrastructures rurales, publiques, socio-économiques, communautaires et urbaines)</w:t>
      </w:r>
    </w:p>
    <w:p w:rsidR="000F35C5" w:rsidRDefault="000F35C5" w:rsidP="000F35C5">
      <w:pPr>
        <w:pStyle w:val="Paragraphedeliste"/>
        <w:numPr>
          <w:ilvl w:val="0"/>
          <w:numId w:val="1"/>
        </w:numPr>
      </w:pPr>
      <w:r>
        <w:t>Routes, pistes</w:t>
      </w:r>
    </w:p>
    <w:p w:rsidR="000F35C5" w:rsidRDefault="000F35C5" w:rsidP="000F35C5">
      <w:pPr>
        <w:pStyle w:val="Paragraphedeliste"/>
        <w:numPr>
          <w:ilvl w:val="0"/>
          <w:numId w:val="1"/>
        </w:numPr>
      </w:pPr>
      <w:r>
        <w:t>Education</w:t>
      </w:r>
    </w:p>
    <w:p w:rsidR="000F35C5" w:rsidRDefault="000F35C5" w:rsidP="000F35C5">
      <w:pPr>
        <w:pStyle w:val="Paragraphedeliste"/>
        <w:numPr>
          <w:ilvl w:val="0"/>
          <w:numId w:val="1"/>
        </w:numPr>
      </w:pPr>
      <w:r>
        <w:t>Environnement</w:t>
      </w:r>
    </w:p>
    <w:p w:rsidR="000F35C5" w:rsidRDefault="000F35C5" w:rsidP="000F35C5">
      <w:pPr>
        <w:pStyle w:val="Paragraphedeliste"/>
        <w:numPr>
          <w:ilvl w:val="0"/>
          <w:numId w:val="1"/>
        </w:numPr>
      </w:pPr>
      <w:r>
        <w:t>Assainissement</w:t>
      </w:r>
    </w:p>
    <w:p w:rsidR="000F35C5" w:rsidRDefault="000F35C5" w:rsidP="000F35C5">
      <w:pPr>
        <w:pStyle w:val="Paragraphedeliste"/>
        <w:numPr>
          <w:ilvl w:val="0"/>
          <w:numId w:val="1"/>
        </w:numPr>
      </w:pPr>
      <w:r>
        <w:t>Appui PME/PMI</w:t>
      </w:r>
    </w:p>
    <w:p w:rsidR="000F35C5" w:rsidRDefault="000F35C5" w:rsidP="000F35C5">
      <w:pPr>
        <w:pStyle w:val="Paragraphedeliste"/>
        <w:numPr>
          <w:ilvl w:val="0"/>
          <w:numId w:val="1"/>
        </w:numPr>
      </w:pPr>
      <w:r>
        <w:t>Hydraulique</w:t>
      </w:r>
    </w:p>
    <w:p w:rsidR="000F35C5" w:rsidRDefault="000F35C5" w:rsidP="000F35C5">
      <w:pPr>
        <w:pStyle w:val="Paragraphedeliste"/>
        <w:numPr>
          <w:ilvl w:val="0"/>
          <w:numId w:val="1"/>
        </w:numPr>
      </w:pPr>
      <w:r>
        <w:t>Santé</w:t>
      </w:r>
    </w:p>
    <w:p w:rsidR="000F35C5" w:rsidRDefault="000F35C5" w:rsidP="000F35C5">
      <w:pPr>
        <w:pStyle w:val="Paragraphedeliste"/>
        <w:numPr>
          <w:ilvl w:val="0"/>
          <w:numId w:val="1"/>
        </w:numPr>
      </w:pPr>
      <w:r>
        <w:t>Equipements sociaux</w:t>
      </w:r>
    </w:p>
    <w:p w:rsidR="000F35C5" w:rsidRDefault="000F35C5" w:rsidP="000F35C5">
      <w:pPr>
        <w:pStyle w:val="Paragraphedeliste"/>
        <w:numPr>
          <w:ilvl w:val="0"/>
          <w:numId w:val="1"/>
        </w:numPr>
      </w:pPr>
      <w:r>
        <w:t>Développement social</w:t>
      </w:r>
    </w:p>
    <w:p w:rsidR="000F35C5" w:rsidRDefault="000F35C5" w:rsidP="000F35C5">
      <w:pPr>
        <w:pStyle w:val="Paragraphedeliste"/>
        <w:numPr>
          <w:ilvl w:val="0"/>
          <w:numId w:val="1"/>
        </w:numPr>
      </w:pPr>
      <w:r>
        <w:t>Agriculture</w:t>
      </w:r>
    </w:p>
    <w:p w:rsidR="000F35C5" w:rsidRDefault="000F35C5" w:rsidP="000F35C5">
      <w:pPr>
        <w:pStyle w:val="Paragraphedeliste"/>
        <w:numPr>
          <w:ilvl w:val="0"/>
          <w:numId w:val="1"/>
        </w:numPr>
      </w:pPr>
      <w:r>
        <w:t>Elevage</w:t>
      </w:r>
    </w:p>
    <w:p w:rsidR="000F35C5" w:rsidRDefault="000F35C5" w:rsidP="000F35C5">
      <w:pPr>
        <w:pStyle w:val="Paragraphedeliste"/>
        <w:numPr>
          <w:ilvl w:val="0"/>
          <w:numId w:val="1"/>
        </w:numPr>
      </w:pPr>
      <w:r>
        <w:t>Conservation des patrimoines historiques</w:t>
      </w:r>
    </w:p>
    <w:p w:rsidR="000F35C5" w:rsidRDefault="000F35C5" w:rsidP="000F35C5">
      <w:pPr>
        <w:pStyle w:val="Paragraphedeliste"/>
        <w:numPr>
          <w:ilvl w:val="0"/>
          <w:numId w:val="1"/>
        </w:numPr>
      </w:pPr>
      <w:r>
        <w:t>ingenering</w:t>
      </w:r>
      <w:bookmarkStart w:id="0" w:name="_GoBack"/>
      <w:bookmarkEnd w:id="0"/>
    </w:p>
    <w:sectPr w:rsidR="000F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51"/>
    <w:multiLevelType w:val="hybridMultilevel"/>
    <w:tmpl w:val="3EDABB64"/>
    <w:lvl w:ilvl="0" w:tplc="4AEEFC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A6"/>
    <w:rsid w:val="000F35C5"/>
    <w:rsid w:val="003F7F09"/>
    <w:rsid w:val="00AE04A6"/>
    <w:rsid w:val="00B17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4DC8B-588A-41A9-A32A-E5480F12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909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Mangom  Niang</dc:creator>
  <cp:keywords/>
  <dc:description/>
  <cp:lastModifiedBy>Mangom  Niang</cp:lastModifiedBy>
  <cp:revision>2</cp:revision>
  <dcterms:created xsi:type="dcterms:W3CDTF">2018-05-28T13:27:00Z</dcterms:created>
  <dcterms:modified xsi:type="dcterms:W3CDTF">2018-05-28T13:27:00Z</dcterms:modified>
</cp:coreProperties>
</file>